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SOLMERE｜主体机制说明</w:t>
      </w:r>
    </w:p>
    <w:p>
      <w:pPr>
        <w:pStyle w:val="Heading1"/>
      </w:pPr>
      <w:r>
        <w:t>01 系统总览</w:t>
      </w:r>
    </w:p>
    <w:p>
      <w:r>
        <w:t>这一轮将游戏主体明确为日程管理，并由状态系统、时间系统和金钱系统共同驱动。玩家每天先查看角色当天已经确定的安排和自己掌握的信息，再决定剩余时间如何使用。进入小镇后，计划会被真实执行，NPC会按照自己的日程出现和离开，店铺有营业时间，临时活动也可能发生。玩家可以继续原计划，也可以临时调整。每次行动都会改变时间、金钱和角色状态，当天形成的结果会继续影响后续行动和第二天。四个主要小游戏、NPC事件和自由探索都运行在这套循环里。</w:t>
      </w:r>
    </w:p>
    <w:p>
      <w:pPr>
        <w:pStyle w:val="Heading1"/>
      </w:pPr>
      <w:r>
        <w:t>02 状态系统</w:t>
      </w:r>
    </w:p>
    <w:p>
      <w:r>
        <w:t>角色拥有四个状态维度，分别对应身体、与外界的投入程度、认知状态和现实安全感。四项都有适合行动的稳定区间。玩家需要通过工作、创作、休息、消费、社交和履行计划维持整体状态。某一项持续靠近极端时，游戏会产生实际副作用。状态因此参与日程决策，也承担跨日后果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b/>
                <w:sz w:val="17"/>
              </w:rPr>
              <w:t>维度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b/>
                <w:sz w:val="17"/>
              </w:rPr>
              <w:t>状态范围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b/>
                <w:sz w:val="17"/>
              </w:rPr>
              <w:t>主要变化来源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b/>
                <w:sz w:val="17"/>
              </w:rPr>
              <w:t>失衡后的实际影响</w:t>
            </w:r>
          </w:p>
        </w:tc>
      </w:tr>
      <w:tr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体力 Body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疲惫 ↔ 充沛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睡眠、步行、工作、长活动、吃饭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疲惫后步行耗时增加，长活动负担上升。严重疲惫会延续到第二天，并可能压缩早晨可用时间</w:t>
            </w:r>
          </w:p>
        </w:tc>
      </w:tr>
      <w:tr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投入 Engagement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倦怠 ↔ 投入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喜欢的活动、创作、社交、连续工作、长期压下个人兴趣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倦怠后角色对陌生活动的主动性下降。部分探索和创作入口会先表现为较保守的第一反应</w:t>
            </w:r>
          </w:p>
        </w:tc>
      </w:tr>
      <w:tr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清晰 Clarity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混乱 ↔ 清晰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频繁切换任务、反复改计划、信息量、休息、安静活动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混乱后日程本出现更多划改和重复提醒。复杂信息更难被角色主动捕捉，NPC细节需要更深入的互动才能发现</w:t>
            </w:r>
          </w:p>
        </w:tc>
      </w:tr>
      <w:tr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安稳 Security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不安 ↔ 安稳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可支配金钱、稳定收入、履行承诺、未来安排、连续取消事项</w:t>
            </w:r>
          </w:p>
        </w:tc>
        <w:tc>
          <w:tcPr>
            <w:tcW w:type="dxa" w:w="2556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不安后角色会更在意支出和未完成承诺。高成本消费、请假和临时改动会出现更明显的内在提醒</w:t>
            </w:r>
          </w:p>
        </w:tc>
      </w:tr>
    </w:tbl>
    <w:p>
      <w:pPr>
        <w:pStyle w:val="Heading2"/>
      </w:pPr>
      <w:r>
        <w:t>状态如何显示</w:t>
      </w:r>
    </w:p>
    <w:p>
      <w:r>
        <w:t>状态不会长期以四根数值条挂在探索画面上。正常探索时只保留时间、可支配金钱和必要提示。玩家打开Notebook后，可以在今天的我页面看到四项状态的文字等级，例如充沛、平稳、疲惫，投入、波动、倦怠，清晰、分散、混乱，安稳、波动、不安。后台可以继续使用数值计算，玩家主要通过文字、界面和角色行为理解当前状态。</w:t>
      </w:r>
    </w:p>
    <w:p>
      <w:r>
        <w:t>当某项进入失衡区间时，它会形成明确的Condition，并直接改变游戏。例如疲惫会让步行耗时增加。混乱会让Notebook出现划掉又重写的安排和重复提醒。倦怠会改变角色经过陌生活动时最先出现的反应。不安会在高消费或再次请假时插入角色自己的顾虑。Condition解除后，这些表现随状态恢复。</w:t>
      </w:r>
    </w:p>
    <w:p>
      <w:pPr>
        <w:pStyle w:val="Heading2"/>
      </w:pPr>
      <w:r>
        <w:t>玩家如何管理状态</w:t>
      </w:r>
    </w:p>
    <w:p>
      <w:r>
        <w:t>玩家无法单独点击按钮恢复某一项状态，状态主要由一天的生活方式改变。连续工作可以增加收入和安稳，同时消耗体力与投入。连续追逐大量临时活动可能提高投入，同时降低清晰并累积疲惫。完成已经安排好的重要事项有助于维持清晰和安稳，休息和安静活动更适合恢复体力或整理清晰。玩家需要避免某项长期进入失衡区间，也可以为了重要机会短期承受偏移。</w:t>
      </w:r>
    </w:p>
    <w:p>
      <w:pPr>
        <w:pStyle w:val="Heading1"/>
      </w:pPr>
      <w:r>
        <w:t>03 时间系统</w:t>
      </w:r>
    </w:p>
    <w:p>
      <w:r>
        <w:t>时间系统负责决定玩家一天能进入哪些内容。每天开始时，Notebook已经包含角色当天固定安排，剩余时间由玩家分配。活动卡会标明持续时间和可进入时段。玩家把活动放入时间轴，再回到小镇实际执行。世界时间持续推进，移动同样占用时间。NPC日程、店铺开放和临时事件都会在后台按照时间运行。</w:t>
      </w:r>
    </w:p>
    <w:p>
      <w:pPr>
        <w:pStyle w:val="Heading2"/>
      </w:pPr>
      <w:r>
        <w:t>活动的时间规则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b/>
                <w:sz w:val="17"/>
              </w:rPr>
              <w:t>类型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b/>
                <w:sz w:val="17"/>
              </w:rPr>
              <w:t>规则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b/>
                <w:sz w:val="17"/>
              </w:rPr>
              <w:t>适用内容</w:t>
            </w:r>
          </w:p>
        </w:tc>
      </w:tr>
      <w:tr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连续活动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需要完整连续时间，时间被其他事项切开后无法进入完整流程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音乐创作、较长的小游戏、部分深度NPC事件</w:t>
            </w:r>
          </w:p>
        </w:tc>
      </w:tr>
      <w:tr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短时活动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可以利用零碎空档完成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取信、短对话、观察、部分支线</w:t>
            </w:r>
          </w:p>
        </w:tc>
      </w:tr>
      <w:tr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固定时段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只在明确时间范围开放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棋类约局、工作、部分NPC事件</w:t>
            </w:r>
          </w:p>
        </w:tc>
      </w:tr>
      <w:tr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开放时段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在较宽的营业或出现时间内进入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塔罗、商店、部分自由探索</w:t>
            </w:r>
          </w:p>
        </w:tc>
      </w:tr>
      <w:tr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顺序活动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前一步完成后才开放下一步</w:t>
            </w:r>
          </w:p>
        </w:tc>
        <w:tc>
          <w:tcPr>
            <w:tcW w:type="dxa" w:w="3408"/>
            <w:vAlign w:val="center"/>
          </w:tcPr>
          <w:p>
            <w:r>
              <w:rPr>
                <w:rFonts w:ascii="Noto Sans CJK SC" w:hAnsi="Noto Sans CJK SC" w:eastAsia="Noto Sans CJK SC"/>
                <w:sz w:val="17"/>
              </w:rPr>
              <w:t>写信后寄信、部分人物事件</w:t>
            </w:r>
          </w:p>
        </w:tc>
      </w:tr>
    </w:tbl>
    <w:p>
      <w:pPr>
        <w:pStyle w:val="Heading2"/>
      </w:pPr>
      <w:r>
        <w:t>A的时间结构</w:t>
      </w:r>
    </w:p>
    <w:p>
      <w:r>
        <w:t>A的空闲总量相对充足，但一天里存在较多零碎空档。她经常拥有20到50分钟的小块时间，却缺少能够直接容纳长活动的连续区间。玩家需要移动可调整的小事项，选择更快的交通方式，或者放弃某个短活动，把相邻空档连接起来。A可以频繁重排，但每次修改都会增加日程负担。连续修改会逐渐降低清晰，达到一定程度后Notebook开始出现更明显的混乱表现。A的策略重点是把分散的时间整理成真正可用的完整时间，同时控制重排造成的状态成本。</w:t>
      </w:r>
    </w:p>
    <w:p>
      <w:pPr>
        <w:pStyle w:val="Heading2"/>
      </w:pPr>
      <w:r>
        <w:t>B的时间结构</w:t>
      </w:r>
    </w:p>
    <w:p>
      <w:r>
        <w:t>B的空档通常更完整，同时Restaurant等固定工作从每天开始就已经锁定。锁定班次无法直接拖动。玩家需要围绕这些固定区块安排个人目标。遇到重要机会时，B可以选择请假、早退或换班。请假会失去对应工资，早退按照缺勤时间减少收入，换班需要满足关系条件，并把工作移动到另一天。B的策略重点是判断哪些个人目标值得占用剩余完整时间，以及什么时候值得承担现实成本来改变工作安排。</w:t>
      </w:r>
    </w:p>
    <w:p>
      <w:pPr>
        <w:pStyle w:val="Heading2"/>
      </w:pPr>
      <w:r>
        <w:t>计划执行与奖惩</w:t>
      </w:r>
    </w:p>
    <w:p>
      <w:r>
        <w:t>玩家完成自己已经安排的重要事项时，清晰和安稳更容易维持。个人计划临时放弃后，主要影响清晰和投入。已经答应NPC的约定被放弃后，会影响安稳和对应关系。固定工作缺席会直接影响工资，并可能改变工作相关关系。玩家仍然可以临时改变计划，系统通过后果让每次改动具有重量。</w:t>
      </w:r>
    </w:p>
    <w:p>
      <w:r>
        <w:t>系统不会提前把隐藏收益和错过内容直接写在日程界面。玩家需要从NPC对话、信件、店铺营业信息和环境提示中获得线索。例如某个居民提到自己傍晚常去海边，这条信息会进入Notebook。玩家随后自行判断是否要为这个时间窗口留出空间。</w:t>
      </w:r>
    </w:p>
    <w:p>
      <w:pPr>
        <w:pStyle w:val="Heading1"/>
      </w:pPr>
      <w:r>
        <w:t>04 金钱系统</w:t>
      </w:r>
    </w:p>
    <w:p>
      <w:r>
        <w:t>金钱系统负责改变玩家对时间和机会的处理方式。游戏前期不会直接解释A和B的完整经济背景，也不会展示两人的初始资产对比表。玩家每天只看到当前角色当天能够动用的金额和当天收入。A可支配金额明显更宽裕，同时缺少稳定收入。B可支配金额更少，Restaurant提供固定工资。玩家通过实际使用逐渐感受到两种生活条件的差异。</w:t>
      </w:r>
    </w:p>
    <w:p>
      <w:pPr>
        <w:pStyle w:val="Heading2"/>
      </w:pPr>
      <w:r>
        <w:t>A如何使用金钱</w:t>
      </w:r>
    </w:p>
    <w:p>
      <w:r>
        <w:t>A经常需要用金钱解决时间碎片之间的连接问题。地图移动提供不同交通方式，例如步行耗时较长且免费，公交耗时较短并收取少量费用，出租车耗时最低且价格较高。A可能拥有足够的总空闲时间，却因为两个地点之间的移动无法形成完整活动。玩家可以支付交通费用压缩移动时间，让原本无法利用的空档连成连续区间。A的资金缺少稳定补充，因此前几天频繁使用高成本交通，会减少后面面对重要机会时的可用金额。</w:t>
      </w:r>
    </w:p>
    <w:p>
      <w:pPr>
        <w:pStyle w:val="Heading2"/>
      </w:pPr>
      <w:r>
        <w:t>B如何使用金钱</w:t>
      </w:r>
    </w:p>
    <w:p>
      <w:r>
        <w:t>B的金钱和固定工作直接绑定。每个Restaurant班次提供明确工资，也占据完整时间。音乐相关机会可能和工作发生冲突，例如唱片店临时开放一个录音时段，而B当天已经排班。玩家可以正常上班并获得完整工资，也可以请假获得完整时间，选择早退换取部分时间，或者在满足条件后与同事换班。换班会把工作转移到另一天，因此今天获得的自由会占用未来的时间。B的经济策略围绕一个核心问题展开：当前资金是否足以承担少赚一班工资，从而进入一个原本无法进入的个人机会。</w:t>
      </w:r>
    </w:p>
    <w:p>
      <w:pPr>
        <w:pStyle w:val="Heading2"/>
      </w:pPr>
      <w:r>
        <w:t>金钱与安稳</w:t>
      </w:r>
    </w:p>
    <w:p>
      <w:r>
        <w:t>每个角色都有自己的安全区间。资金持续下降并接近个人安全线时，安稳会逐步下降。安稳进入不安区间后，高消费、请假和再次减少收入会触发更明显的内在提醒。系统不会把经济压力做成生存失败，经济状态主要用于改变玩家对时间和机会的判断。A资金较多也需要面对碎片时间带来的操作难度，B收入稳定也需要承担工作对完整时间的占用。</w:t>
      </w:r>
    </w:p>
    <w:p>
      <w:pPr>
        <w:pStyle w:val="Heading1"/>
      </w:pPr>
      <w:r>
        <w:t>05 三个系统如何形成闭环</w:t>
      </w:r>
    </w:p>
    <w:p>
      <w:r>
        <w:t>状态、时间和金钱在每一次重要行动中同时结算。时间决定玩家当前能进入什么内容。金钱可以压缩交通时间，也可以让B承担减少工作收入的成本。行动完成后，角色状态发生变化。状态随后继续影响时间效率、日程调整、探索意愿和现实决策，并可能延续到第二天。</w:t>
      </w:r>
    </w:p>
    <w:p>
      <w:r>
        <w:t>例如A为了参加一个需要两小时连续时间的活动，可以移动一个个人安排，再支付出租车费用缩短交通。她获得了完整时间，同时消耗金钱并增加日程调整带来的清晰压力。B面对和工作冲突的唱片店录音机会时，可以保留班次，也可以通过请假、早退或换班腾出时间。选择会改变当天收入、安稳、体力和投入。第二天开始时，玩家面对的已经是上一天选择留下的新状态。</w:t>
      </w:r>
    </w:p>
    <w:p>
      <w:r>
        <w:t>这套闭环让玩家持续处理同一个问题：今天想获得的经历需要付出什么，以及这个代价会怎样改变后面的生活。A更常处理碎片时间的组织成本，B更常处理固定工作和收入带来的机会成本。</w:t>
      </w:r>
    </w:p>
    <w:p>
      <w:pPr>
        <w:pStyle w:val="Heading1"/>
      </w:pPr>
      <w:r>
        <w:t>06 人物拼图的收集方式</w:t>
      </w:r>
    </w:p>
    <w:p>
      <w:r>
        <w:t>上一轮确定的人物拼图继续保留。每位NPC拥有若干明确的人物侧面，玩家通过实际经历逐渐认识。碎片不会通过重复聊天次数自动获得。每一块都对应一个具体事件，例如在合适时间看到NPC的另一种状态，帮助他处理一个和人物性格相关的小问题，从其他居民那里获得关系信息，在小游戏中共同完成一件事，或者根据已经掌握的信息做出一次合适判断。</w:t>
      </w:r>
    </w:p>
    <w:p>
      <w:r>
        <w:t>NPC事件需要尽量形成可玩的短互动。玩家可能需要观察环境，寻找相关人物，选择接触时机，处理一个小型实际问题，或者结合已有信息决定下一步。核心NPC可以拥有更完整的变化过程，普通NPC保持较轻的互动量。A和B可能看到同一个人的不同侧面，也可能获得部分重合信息。</w:t>
      </w:r>
    </w:p>
    <w:p>
      <w:r>
        <w:t>认知碎片进入人物画册，并记录当前角色的来源。收集到足够信息后，NPC进入进一步建立认可的阶段。签名仍然需要一次真实互动，例如完成双方已经形成的约定，或者基于此前理解处理一个人物问题。Day 5之后A和B可以共享已经获得的人物信息，具体关系和亲身经历继续分别保留。</w:t>
      </w:r>
    </w:p>
    <w:p>
      <w:pPr>
        <w:pStyle w:val="Heading1"/>
      </w:pPr>
      <w:r>
        <w:t>07 玩家每天具体怎么玩</w:t>
      </w:r>
    </w:p>
    <w:p>
      <w:r>
        <w:t>一天开始时，玩家先打开Notebook查看固定安排、当前可分配时间、可支配金钱和今天的角色状态。玩家把已经掌握的活动放入时间轴，决定交通方式，并保留自己认为需要的空档。确认初步计划后进入小镇。实际行动中，玩家按照地图移动并消耗真实时间，NPC和店铺继续按照自己的日程运行。途中获得的新信息会进入Notebook，临时事件也可能改变当天计划。玩家可以继续执行，也可以重新安排。每次改动都会根据角色和事件类型产生对应成本。</w:t>
      </w:r>
    </w:p>
    <w:p>
      <w:r>
        <w:t>进入活动后，玩家会实际完成小游戏、人物事件、观察或探索。结束时结算时间、金钱和状态，并更新人物认知和后续信息。当天结束后，Condition和部分状态会进入第二天。第二天的移动效率、可用时间、角色主动性和信息处理能力因此发生变化。五天流程通过这一循环持续推进，玩家逐渐学会A和B两种完全不同的时间使用方式。</w:t>
      </w:r>
    </w:p>
    <w:sectPr w:rsidR="00FC693F" w:rsidRPr="0006063C" w:rsidSect="00034616">
      <w:pgSz w:w="12240" w:h="15840"/>
      <w:pgMar w:top="835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Noto Sans CJK SC" w:hAnsi="Noto Sans CJK SC" w:eastAsia="Noto Sans CJK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